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15" w:rsidRPr="00DE0115" w:rsidRDefault="00DE0115" w:rsidP="00757959">
      <w:pPr>
        <w:tabs>
          <w:tab w:val="left" w:pos="794"/>
        </w:tabs>
        <w:spacing w:line="320" w:lineRule="exact"/>
        <w:rPr>
          <w:b/>
        </w:rPr>
      </w:pPr>
      <w:r w:rsidRPr="00DE0115">
        <w:rPr>
          <w:b/>
        </w:rPr>
        <w:t xml:space="preserve">Potsdam, </w:t>
      </w:r>
      <w:r w:rsidR="00E13A7B">
        <w:rPr>
          <w:b/>
        </w:rPr>
        <w:t>31</w:t>
      </w:r>
      <w:r w:rsidRPr="00DE0115">
        <w:rPr>
          <w:b/>
        </w:rPr>
        <w:t>.</w:t>
      </w:r>
      <w:r w:rsidR="00E13A7B">
        <w:rPr>
          <w:b/>
        </w:rPr>
        <w:t>10</w:t>
      </w:r>
      <w:r w:rsidR="00101F3F">
        <w:rPr>
          <w:b/>
        </w:rPr>
        <w:t>.20</w:t>
      </w:r>
      <w:r w:rsidR="006C02FC">
        <w:rPr>
          <w:b/>
        </w:rPr>
        <w:t>2</w:t>
      </w:r>
      <w:r w:rsidR="00101F3F">
        <w:rPr>
          <w:b/>
        </w:rPr>
        <w:t>1</w:t>
      </w:r>
    </w:p>
    <w:p w:rsidR="00B7767A" w:rsidRPr="00290E37" w:rsidRDefault="00B7767A" w:rsidP="0045556A">
      <w:pPr>
        <w:spacing w:before="320"/>
        <w:rPr>
          <w:b/>
          <w:spacing w:val="40"/>
          <w:sz w:val="39"/>
        </w:rPr>
      </w:pPr>
      <w:r w:rsidRPr="007E3297">
        <w:rPr>
          <w:b/>
          <w:spacing w:val="40"/>
          <w:sz w:val="39"/>
        </w:rPr>
        <w:t>Presse</w:t>
      </w:r>
      <w:r w:rsidR="003A30EE">
        <w:rPr>
          <w:b/>
          <w:spacing w:val="40"/>
          <w:sz w:val="39"/>
        </w:rPr>
        <w:t>mitteilung</w:t>
      </w:r>
    </w:p>
    <w:p w:rsidR="001F7FD4" w:rsidRDefault="001F7FD4" w:rsidP="00034C17">
      <w:pPr>
        <w:rPr>
          <w:bCs/>
        </w:rPr>
      </w:pPr>
    </w:p>
    <w:p w:rsidR="00E13A7B" w:rsidRDefault="00E13A7B" w:rsidP="00E13A7B">
      <w:pPr>
        <w:jc w:val="both"/>
        <w:rPr>
          <w:b/>
          <w:bCs/>
          <w:i/>
          <w:sz w:val="28"/>
          <w:szCs w:val="28"/>
          <w:u w:val="single"/>
        </w:rPr>
      </w:pPr>
      <w:r>
        <w:rPr>
          <w:b/>
          <w:bCs/>
          <w:i/>
          <w:sz w:val="28"/>
          <w:szCs w:val="28"/>
          <w:u w:val="single"/>
        </w:rPr>
        <w:t xml:space="preserve">„Musik in Krisenzeiten“: Woidke und Schüle fördern Konzert </w:t>
      </w:r>
    </w:p>
    <w:p w:rsidR="00E13A7B" w:rsidRDefault="00E13A7B" w:rsidP="00E13A7B">
      <w:pPr>
        <w:jc w:val="both"/>
        <w:rPr>
          <w:b/>
          <w:bCs/>
          <w:i/>
          <w:sz w:val="28"/>
          <w:szCs w:val="28"/>
          <w:u w:val="single"/>
        </w:rPr>
      </w:pPr>
      <w:r>
        <w:rPr>
          <w:b/>
          <w:bCs/>
          <w:i/>
          <w:sz w:val="28"/>
          <w:szCs w:val="28"/>
          <w:u w:val="single"/>
        </w:rPr>
        <w:t>in Potsdamer Friedenskirche mit 17.000 Euro aus Lottomitteln</w:t>
      </w:r>
    </w:p>
    <w:p w:rsidR="00E13A7B" w:rsidRDefault="00E13A7B" w:rsidP="00E13A7B">
      <w:pPr>
        <w:jc w:val="both"/>
        <w:rPr>
          <w:b/>
          <w:bCs/>
          <w:i/>
          <w:sz w:val="28"/>
          <w:szCs w:val="28"/>
          <w:u w:val="single"/>
        </w:rPr>
      </w:pPr>
    </w:p>
    <w:p w:rsidR="00E13A7B" w:rsidRDefault="00E13A7B" w:rsidP="00E13A7B">
      <w:pPr>
        <w:jc w:val="both"/>
        <w:rPr>
          <w:b/>
          <w:bCs/>
        </w:rPr>
      </w:pPr>
      <w:r w:rsidRPr="00375DA5">
        <w:rPr>
          <w:b/>
        </w:rPr>
        <w:t xml:space="preserve">Für einen besonderen Konzertabend in der Potsdamer Friedenskirche stellen Ministerpräsident Dietmar Woidke und Kulturministerin Manja Schüle Lottomittel in Höhe von jeweils 8.500 Euro bereit. Unter dem Motto „Musik in Krisenzeiten“ bringen der Sächsische Kammerchor Leipzig und die </w:t>
      </w:r>
      <w:proofErr w:type="spellStart"/>
      <w:r w:rsidRPr="00375DA5">
        <w:rPr>
          <w:b/>
        </w:rPr>
        <w:t>Filharmonie</w:t>
      </w:r>
      <w:proofErr w:type="spellEnd"/>
      <w:r w:rsidRPr="00375DA5">
        <w:rPr>
          <w:b/>
        </w:rPr>
        <w:t xml:space="preserve"> Brno (</w:t>
      </w:r>
      <w:r w:rsidRPr="00375DA5">
        <w:rPr>
          <w:b/>
          <w:bCs/>
        </w:rPr>
        <w:t xml:space="preserve">Philharmonie </w:t>
      </w:r>
      <w:proofErr w:type="spellStart"/>
      <w:r w:rsidRPr="00375DA5">
        <w:rPr>
          <w:b/>
          <w:bCs/>
        </w:rPr>
        <w:t>Brünn</w:t>
      </w:r>
      <w:proofErr w:type="spellEnd"/>
      <w:r w:rsidRPr="00375DA5">
        <w:rPr>
          <w:b/>
          <w:bCs/>
        </w:rPr>
        <w:t>, Tschechien)</w:t>
      </w:r>
      <w:r>
        <w:rPr>
          <w:b/>
          <w:bCs/>
        </w:rPr>
        <w:t xml:space="preserve"> am 19. November Werke von Ludwig van Beethoven zur Aufführung. Mit dem Festspiel „Die Weihe des Hauses“, das vom Auferstehen der Kunst in einem brachliegenden Land erzählt, nimmt das Konzert direkt Bezug auf die Corona-Pandemie und das langsam wiedererwachende Kunst- und Kulturleben. Zugleich sollen mit „Leonore Prohaska“ und „Egmont“ Stücke erklingen, die für Freiheit und Demokratie stehen.</w:t>
      </w:r>
    </w:p>
    <w:p w:rsidR="00E13A7B" w:rsidRPr="00C45BE3" w:rsidRDefault="00E13A7B" w:rsidP="00E13A7B">
      <w:pPr>
        <w:jc w:val="both"/>
        <w:rPr>
          <w:bCs/>
        </w:rPr>
      </w:pPr>
    </w:p>
    <w:p w:rsidR="00E13A7B" w:rsidRDefault="00E13A7B" w:rsidP="00E13A7B">
      <w:pPr>
        <w:jc w:val="both"/>
        <w:rPr>
          <w:bCs/>
        </w:rPr>
      </w:pPr>
      <w:r w:rsidRPr="00C45BE3">
        <w:rPr>
          <w:u w:val="single"/>
        </w:rPr>
        <w:t>Woidke</w:t>
      </w:r>
      <w:r>
        <w:t xml:space="preserve">: „Der </w:t>
      </w:r>
      <w:r w:rsidRPr="006F4A67">
        <w:t xml:space="preserve">Sächsische Kammerchor und die </w:t>
      </w:r>
      <w:r w:rsidRPr="006F4A67">
        <w:rPr>
          <w:bCs/>
        </w:rPr>
        <w:t>Philharmonie Brünn</w:t>
      </w:r>
      <w:r>
        <w:rPr>
          <w:bCs/>
        </w:rPr>
        <w:t xml:space="preserve"> haben ein </w:t>
      </w:r>
      <w:r w:rsidRPr="00B469E1">
        <w:rPr>
          <w:b/>
          <w:bCs/>
        </w:rPr>
        <w:t>spannendes Projekt</w:t>
      </w:r>
      <w:r>
        <w:rPr>
          <w:bCs/>
        </w:rPr>
        <w:t xml:space="preserve"> erarbeitet, das auf den </w:t>
      </w:r>
      <w:r w:rsidRPr="00B469E1">
        <w:rPr>
          <w:b/>
          <w:bCs/>
        </w:rPr>
        <w:t>Wert unserer Kultur</w:t>
      </w:r>
      <w:r>
        <w:rPr>
          <w:bCs/>
        </w:rPr>
        <w:t xml:space="preserve"> aufmerksam macht und ihre Bedeutung für unsere Demokratie hervorhebt. Etwa </w:t>
      </w:r>
      <w:r w:rsidRPr="00B469E1">
        <w:rPr>
          <w:b/>
          <w:bCs/>
        </w:rPr>
        <w:t>75 Mitwirkende</w:t>
      </w:r>
      <w:r>
        <w:rPr>
          <w:bCs/>
        </w:rPr>
        <w:t xml:space="preserve"> werden dem Publikum ein herausragendes Konzerterlebnis bescheren. Ich freue mich sehr, dass sich die beiden </w:t>
      </w:r>
      <w:r w:rsidRPr="00B469E1">
        <w:rPr>
          <w:b/>
          <w:bCs/>
        </w:rPr>
        <w:t>renommierten Musikensembles</w:t>
      </w:r>
      <w:r>
        <w:rPr>
          <w:bCs/>
        </w:rPr>
        <w:t xml:space="preserve"> für Potsdam und damit Brandenburg als Aufführungsort entschieden haben. Mit dem Drama „Leonore Prohaska“ gibt es sogar eine unmittelbare Verbindung, denn die Freiheitskämpferin wurde in Potsdam geboren.“</w:t>
      </w:r>
    </w:p>
    <w:p w:rsidR="00E13A7B" w:rsidRDefault="00E13A7B" w:rsidP="00E13A7B">
      <w:pPr>
        <w:jc w:val="both"/>
        <w:rPr>
          <w:bCs/>
        </w:rPr>
      </w:pPr>
    </w:p>
    <w:p w:rsidR="00E13A7B" w:rsidRDefault="00E13A7B" w:rsidP="00E13A7B">
      <w:pPr>
        <w:jc w:val="both"/>
        <w:rPr>
          <w:bCs/>
        </w:rPr>
      </w:pPr>
      <w:r w:rsidRPr="00DE309B">
        <w:rPr>
          <w:bCs/>
          <w:u w:val="single"/>
        </w:rPr>
        <w:t>Schüle</w:t>
      </w:r>
      <w:r w:rsidRPr="004B708C">
        <w:rPr>
          <w:bCs/>
        </w:rPr>
        <w:t>:</w:t>
      </w:r>
      <w:r w:rsidRPr="00DE309B">
        <w:rPr>
          <w:bCs/>
        </w:rPr>
        <w:t xml:space="preserve"> „</w:t>
      </w:r>
      <w:r w:rsidRPr="00B469E1">
        <w:rPr>
          <w:b/>
          <w:bCs/>
        </w:rPr>
        <w:t>Kultur bereichert unser Leben</w:t>
      </w:r>
      <w:r w:rsidRPr="00DE309B">
        <w:rPr>
          <w:bCs/>
        </w:rPr>
        <w:t xml:space="preserve"> in vielerlei Weise. Ich bin froh, dass wir nach </w:t>
      </w:r>
      <w:r>
        <w:rPr>
          <w:bCs/>
        </w:rPr>
        <w:t>de</w:t>
      </w:r>
      <w:r w:rsidRPr="00DE309B">
        <w:rPr>
          <w:bCs/>
        </w:rPr>
        <w:t xml:space="preserve">m Open-Air-Sommer nun </w:t>
      </w:r>
      <w:r>
        <w:rPr>
          <w:bCs/>
        </w:rPr>
        <w:t xml:space="preserve">auch wieder </w:t>
      </w:r>
      <w:r w:rsidRPr="00B469E1">
        <w:rPr>
          <w:b/>
          <w:bCs/>
        </w:rPr>
        <w:t>Konzerte in Innenräumen gemeinsam, live und direkt genießen</w:t>
      </w:r>
      <w:r w:rsidRPr="00DE309B">
        <w:rPr>
          <w:bCs/>
        </w:rPr>
        <w:t xml:space="preserve"> können. Insbesondere die Musik von Ludwig van Beethoven gibt uns Kraft und verbindet uns – nicht nur, aber auch in Krisenzeiten. Ich freue mich sehr, dass der Sächsische Kammerchor mit der </w:t>
      </w:r>
      <w:proofErr w:type="spellStart"/>
      <w:r w:rsidRPr="00DE309B">
        <w:rPr>
          <w:bCs/>
        </w:rPr>
        <w:t>Filharmonie</w:t>
      </w:r>
      <w:proofErr w:type="spellEnd"/>
      <w:r w:rsidRPr="00DE309B">
        <w:rPr>
          <w:bCs/>
        </w:rPr>
        <w:t xml:space="preserve"> Brno Stücke des </w:t>
      </w:r>
      <w:r w:rsidRPr="004B708C">
        <w:rPr>
          <w:b/>
          <w:bCs/>
        </w:rPr>
        <w:t>Musikrevolutionärs</w:t>
      </w:r>
      <w:r w:rsidRPr="00DE309B">
        <w:rPr>
          <w:bCs/>
        </w:rPr>
        <w:t xml:space="preserve"> in Potsdam aufführt. Sein Werk lebt bis heute von einer visionären Kraft, mit der </w:t>
      </w:r>
      <w:r w:rsidRPr="004B708C">
        <w:rPr>
          <w:bCs/>
        </w:rPr>
        <w:t>Beethoven</w:t>
      </w:r>
      <w:r w:rsidRPr="00B53C62">
        <w:rPr>
          <w:b/>
          <w:bCs/>
        </w:rPr>
        <w:t xml:space="preserve"> Position für ein geeintes Europa</w:t>
      </w:r>
      <w:r w:rsidRPr="00DE309B">
        <w:rPr>
          <w:bCs/>
        </w:rPr>
        <w:t xml:space="preserve"> bezog. Mit der Friedenskirche ist ein hervorragender Ort für das Konzert gefunden worden. Die Lottomittel sind bestens angelegtes Geld für dieses wunderbare Projekt.“</w:t>
      </w:r>
    </w:p>
    <w:p w:rsidR="00BA15CA" w:rsidRDefault="00BA15CA" w:rsidP="00BA15CA">
      <w:pPr>
        <w:pStyle w:val="Default"/>
      </w:pPr>
    </w:p>
    <w:p w:rsidR="00BA15CA" w:rsidRDefault="00BA15CA" w:rsidP="00BA15CA">
      <w:pPr>
        <w:jc w:val="both"/>
        <w:rPr>
          <w:i/>
          <w:iCs/>
          <w:sz w:val="23"/>
          <w:szCs w:val="23"/>
        </w:rPr>
      </w:pPr>
      <w:r>
        <w:rPr>
          <w:i/>
          <w:iCs/>
          <w:sz w:val="23"/>
          <w:szCs w:val="23"/>
        </w:rPr>
        <w:t xml:space="preserve">Das Konzert wird auch </w:t>
      </w:r>
      <w:r>
        <w:rPr>
          <w:i/>
          <w:iCs/>
          <w:sz w:val="23"/>
          <w:szCs w:val="23"/>
        </w:rPr>
        <w:t xml:space="preserve">von </w:t>
      </w:r>
      <w:r>
        <w:rPr>
          <w:i/>
          <w:iCs/>
          <w:sz w:val="23"/>
          <w:szCs w:val="23"/>
        </w:rPr>
        <w:t>Kulturstaatsministerin Monika Grütters unterstützt,</w:t>
      </w:r>
      <w:r w:rsidR="006357CD">
        <w:rPr>
          <w:i/>
          <w:iCs/>
          <w:sz w:val="23"/>
          <w:szCs w:val="23"/>
        </w:rPr>
        <w:t xml:space="preserve"> </w:t>
      </w:r>
      <w:bookmarkStart w:id="0" w:name="_GoBack"/>
      <w:bookmarkEnd w:id="0"/>
      <w:r>
        <w:rPr>
          <w:i/>
          <w:iCs/>
          <w:sz w:val="23"/>
          <w:szCs w:val="23"/>
        </w:rPr>
        <w:t>die 23.000 Euro bereitstellt. Es wird vom Radiosender Deutschlandfunk Kultur aufgezeichnet und zu einem späteren Zeitpunkt ausgestrahlt. Tickets gibt es unter:</w:t>
      </w:r>
    </w:p>
    <w:p w:rsidR="00290E37" w:rsidRDefault="00BA15CA" w:rsidP="00BA15CA">
      <w:pPr>
        <w:rPr>
          <w:i/>
          <w:iCs/>
          <w:sz w:val="23"/>
          <w:szCs w:val="23"/>
        </w:rPr>
      </w:pPr>
      <w:hyperlink r:id="rId6" w:history="1">
        <w:r w:rsidRPr="00501F02">
          <w:rPr>
            <w:rStyle w:val="Hyperlink"/>
            <w:i/>
            <w:iCs/>
            <w:sz w:val="23"/>
            <w:szCs w:val="23"/>
          </w:rPr>
          <w:t>https://www.saechsischer-kammerchor.de/termine/</w:t>
        </w:r>
      </w:hyperlink>
    </w:p>
    <w:sectPr w:rsidR="00290E37" w:rsidSect="007A5F6F">
      <w:headerReference w:type="default" r:id="rId7"/>
      <w:footerReference w:type="default" r:id="rId8"/>
      <w:headerReference w:type="first" r:id="rId9"/>
      <w:footerReference w:type="first" r:id="rId10"/>
      <w:pgSz w:w="11906" w:h="16838" w:code="9"/>
      <w:pgMar w:top="936" w:right="3470" w:bottom="2381" w:left="1247" w:header="936"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A62" w:rsidRDefault="009F4A62">
      <w:r>
        <w:separator/>
      </w:r>
    </w:p>
  </w:endnote>
  <w:endnote w:type="continuationSeparator" w:id="0">
    <w:p w:rsidR="009F4A62" w:rsidRDefault="009F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189"/>
    </w:tblGrid>
    <w:tr w:rsidR="009E55C5">
      <w:trPr>
        <w:cantSplit/>
        <w:trHeight w:hRule="exact" w:val="340"/>
        <w:hidden/>
      </w:trPr>
      <w:tc>
        <w:tcPr>
          <w:tcW w:w="9210" w:type="dxa"/>
        </w:tcPr>
        <w:p w:rsidR="009E55C5" w:rsidRDefault="009E55C5">
          <w:pPr>
            <w:pStyle w:val="Fuzeile"/>
            <w:rPr>
              <w:vanish/>
              <w:sz w:val="20"/>
            </w:rPr>
          </w:pPr>
        </w:p>
      </w:tc>
    </w:tr>
  </w:tbl>
  <w:p w:rsidR="009E55C5" w:rsidRDefault="009E55C5">
    <w:pPr>
      <w:pStyle w:val="Fuzeile"/>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90" w:type="dxa"/>
      <w:tblInd w:w="99" w:type="dxa"/>
      <w:tblBorders>
        <w:left w:val="single" w:sz="4" w:space="0" w:color="auto"/>
      </w:tblBorders>
      <w:tblCellMar>
        <w:left w:w="113" w:type="dxa"/>
        <w:right w:w="113" w:type="dxa"/>
      </w:tblCellMar>
      <w:tblLook w:val="0000" w:firstRow="0" w:lastRow="0" w:firstColumn="0" w:lastColumn="0" w:noHBand="0" w:noVBand="0"/>
    </w:tblPr>
    <w:tblGrid>
      <w:gridCol w:w="7090"/>
    </w:tblGrid>
    <w:tr w:rsidR="009E55C5" w:rsidTr="00D4124E">
      <w:trPr>
        <w:cantSplit/>
        <w:trHeight w:val="284"/>
      </w:trPr>
      <w:tc>
        <w:tcPr>
          <w:tcW w:w="7090" w:type="dxa"/>
          <w:tcMar>
            <w:left w:w="113" w:type="dxa"/>
            <w:right w:w="0" w:type="dxa"/>
          </w:tcMar>
          <w:vAlign w:val="bottom"/>
        </w:tcPr>
        <w:p w:rsidR="009F4A62" w:rsidRDefault="00732CA6" w:rsidP="00290E37">
          <w:pPr>
            <w:pStyle w:val="Fuzeile"/>
            <w:spacing w:line="200" w:lineRule="exact"/>
            <w:rPr>
              <w:sz w:val="16"/>
              <w:szCs w:val="16"/>
            </w:rPr>
          </w:pPr>
          <w:r>
            <w:rPr>
              <w:b/>
              <w:bCs/>
              <w:sz w:val="16"/>
            </w:rPr>
            <w:t>Staatskanzlei des Landes Brandenburg</w:t>
          </w:r>
          <w:r>
            <w:rPr>
              <w:sz w:val="16"/>
            </w:rPr>
            <w:t>, Heinrich-Mann-Allee 107, 14473 Potsdam,</w:t>
          </w:r>
          <w:r>
            <w:rPr>
              <w:sz w:val="16"/>
            </w:rPr>
            <w:br/>
          </w:r>
          <w:r w:rsidR="009F4A62" w:rsidRPr="009F4A62">
            <w:rPr>
              <w:sz w:val="16"/>
              <w:szCs w:val="16"/>
            </w:rPr>
            <w:t xml:space="preserve">V.i.S.d.P. Florian Engels, Fon 0331-866-1208; </w:t>
          </w:r>
          <w:r w:rsidR="006C02FC">
            <w:rPr>
              <w:sz w:val="16"/>
              <w:szCs w:val="16"/>
            </w:rPr>
            <w:t xml:space="preserve">E-Mail: </w:t>
          </w:r>
          <w:hyperlink r:id="rId1" w:history="1">
            <w:r w:rsidR="006C02FC" w:rsidRPr="002E0C0B">
              <w:rPr>
                <w:rStyle w:val="Hyperlink"/>
                <w:sz w:val="16"/>
                <w:szCs w:val="16"/>
              </w:rPr>
              <w:t>florian.engels@stk.brandenburg.de</w:t>
            </w:r>
          </w:hyperlink>
        </w:p>
        <w:p w:rsidR="006C02FC" w:rsidRDefault="00764E5B" w:rsidP="006C02FC">
          <w:pPr>
            <w:pStyle w:val="Fuzeile"/>
            <w:spacing w:line="200" w:lineRule="exact"/>
            <w:rPr>
              <w:sz w:val="16"/>
            </w:rPr>
          </w:pPr>
          <w:r>
            <w:rPr>
              <w:b/>
              <w:bCs/>
              <w:sz w:val="16"/>
            </w:rPr>
            <w:t>Ministerium für Wissenschaft, Forschung und Kultur</w:t>
          </w:r>
          <w:r>
            <w:rPr>
              <w:sz w:val="16"/>
            </w:rPr>
            <w:t>, Dortustraße 36</w:t>
          </w:r>
          <w:r w:rsidR="00290E37">
            <w:rPr>
              <w:sz w:val="16"/>
            </w:rPr>
            <w:t>, 14467 Potsdam</w:t>
          </w:r>
          <w:r w:rsidR="00290E37">
            <w:rPr>
              <w:sz w:val="16"/>
            </w:rPr>
            <w:br/>
            <w:t>Pressesprecher</w:t>
          </w:r>
          <w:r>
            <w:rPr>
              <w:sz w:val="16"/>
            </w:rPr>
            <w:t xml:space="preserve"> </w:t>
          </w:r>
          <w:r w:rsidR="00290E37">
            <w:rPr>
              <w:sz w:val="16"/>
            </w:rPr>
            <w:t>Stephan Breiding</w:t>
          </w:r>
          <w:r>
            <w:rPr>
              <w:sz w:val="16"/>
            </w:rPr>
            <w:t xml:space="preserve">, </w:t>
          </w:r>
          <w:r w:rsidR="006C02FC">
            <w:rPr>
              <w:sz w:val="16"/>
            </w:rPr>
            <w:t>Fon</w:t>
          </w:r>
          <w:r>
            <w:rPr>
              <w:sz w:val="16"/>
            </w:rPr>
            <w:t xml:space="preserve"> 0331 866</w:t>
          </w:r>
          <w:r w:rsidR="006C02FC">
            <w:rPr>
              <w:sz w:val="16"/>
            </w:rPr>
            <w:t>-</w:t>
          </w:r>
          <w:r>
            <w:rPr>
              <w:sz w:val="16"/>
            </w:rPr>
            <w:t>4566</w:t>
          </w:r>
          <w:r w:rsidR="006C02FC">
            <w:rPr>
              <w:sz w:val="16"/>
            </w:rPr>
            <w:t xml:space="preserve">; </w:t>
          </w:r>
          <w:r>
            <w:rPr>
              <w:sz w:val="16"/>
            </w:rPr>
            <w:t xml:space="preserve">E-Mail: </w:t>
          </w:r>
          <w:hyperlink r:id="rId2" w:history="1">
            <w:r w:rsidR="006C02FC" w:rsidRPr="002E0C0B">
              <w:rPr>
                <w:rStyle w:val="Hyperlink"/>
                <w:sz w:val="16"/>
              </w:rPr>
              <w:t>stephan.breiding@mwfk.brandenburg.de</w:t>
            </w:r>
          </w:hyperlink>
        </w:p>
      </w:tc>
    </w:tr>
  </w:tbl>
  <w:p w:rsidR="009E55C5" w:rsidRDefault="009E55C5" w:rsidP="00D412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A62" w:rsidRDefault="009F4A62">
      <w:r>
        <w:separator/>
      </w:r>
    </w:p>
  </w:footnote>
  <w:footnote w:type="continuationSeparator" w:id="0">
    <w:p w:rsidR="009F4A62" w:rsidRDefault="009F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C5" w:rsidRDefault="009E55C5"/>
  <w:tbl>
    <w:tblPr>
      <w:tblW w:w="0" w:type="auto"/>
      <w:tblCellMar>
        <w:left w:w="70" w:type="dxa"/>
        <w:right w:w="70" w:type="dxa"/>
      </w:tblCellMar>
      <w:tblLook w:val="0000" w:firstRow="0" w:lastRow="0" w:firstColumn="0" w:lastColumn="0" w:noHBand="0" w:noVBand="0"/>
    </w:tblPr>
    <w:tblGrid>
      <w:gridCol w:w="7189"/>
    </w:tblGrid>
    <w:tr w:rsidR="009E55C5">
      <w:trPr>
        <w:cantSplit/>
        <w:trHeight w:hRule="exact" w:val="964"/>
      </w:trPr>
      <w:tc>
        <w:tcPr>
          <w:tcW w:w="7329" w:type="dxa"/>
        </w:tcPr>
        <w:p w:rsidR="009E55C5" w:rsidRDefault="009E55C5">
          <w:pPr>
            <w:pStyle w:val="Kopfzeile"/>
            <w:spacing w:line="330" w:lineRule="auto"/>
            <w:rPr>
              <w:b/>
              <w:bCs/>
            </w:rPr>
          </w:pPr>
          <w:r>
            <w:rPr>
              <w:b/>
              <w:bCs/>
            </w:rPr>
            <w:t xml:space="preserve">Seite </w:t>
          </w:r>
          <w:r w:rsidR="00AF501A">
            <w:rPr>
              <w:b/>
              <w:bCs/>
            </w:rPr>
            <w:fldChar w:fldCharType="begin"/>
          </w:r>
          <w:r>
            <w:rPr>
              <w:b/>
              <w:bCs/>
            </w:rPr>
            <w:instrText xml:space="preserve"> PAGE </w:instrText>
          </w:r>
          <w:r w:rsidR="00AF501A">
            <w:rPr>
              <w:b/>
              <w:bCs/>
            </w:rPr>
            <w:fldChar w:fldCharType="separate"/>
          </w:r>
          <w:r w:rsidR="00BA15CA">
            <w:rPr>
              <w:b/>
              <w:bCs/>
              <w:noProof/>
            </w:rPr>
            <w:t>2</w:t>
          </w:r>
          <w:r w:rsidR="00AF501A">
            <w:rPr>
              <w:b/>
              <w:bCs/>
            </w:rPr>
            <w:fldChar w:fldCharType="end"/>
          </w:r>
        </w:p>
      </w:tc>
    </w:tr>
  </w:tbl>
  <w:p w:rsidR="009E55C5" w:rsidRDefault="009E55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29" w:type="dxa"/>
      <w:tblLayout w:type="fixed"/>
      <w:tblCellMar>
        <w:left w:w="0" w:type="dxa"/>
        <w:right w:w="0" w:type="dxa"/>
      </w:tblCellMar>
      <w:tblLook w:val="0000" w:firstRow="0" w:lastRow="0" w:firstColumn="0" w:lastColumn="0" w:noHBand="0" w:noVBand="0"/>
    </w:tblPr>
    <w:tblGrid>
      <w:gridCol w:w="7329"/>
    </w:tblGrid>
    <w:tr w:rsidR="009E55C5">
      <w:trPr>
        <w:trHeight w:hRule="exact" w:val="1531"/>
      </w:trPr>
      <w:tc>
        <w:tcPr>
          <w:tcW w:w="7329" w:type="dxa"/>
        </w:tcPr>
        <w:p w:rsidR="009E55C5" w:rsidRDefault="00E13A7B" w:rsidP="0085246C">
          <w:pPr>
            <w:pStyle w:val="Kopfzeile"/>
            <w:spacing w:before="200" w:line="400" w:lineRule="exact"/>
            <w:rPr>
              <w:rFonts w:ascii="Arial" w:hAnsi="Arial"/>
              <w:spacing w:val="12"/>
              <w:sz w:val="3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4572000</wp:posOffset>
                    </wp:positionH>
                    <wp:positionV relativeFrom="paragraph">
                      <wp:posOffset>193675</wp:posOffset>
                    </wp:positionV>
                    <wp:extent cx="1932940" cy="687070"/>
                    <wp:effectExtent l="0" t="3175" r="63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C5" w:rsidRPr="00332687" w:rsidRDefault="009E55C5" w:rsidP="00332687">
                                <w:pPr>
                                  <w:pStyle w:val="berschrift3"/>
                                  <w:spacing w:before="0" w:after="0" w:line="330" w:lineRule="exact"/>
                                  <w:rPr>
                                    <w:rFonts w:cs="Times New Roman"/>
                                    <w:spacing w:val="8"/>
                                    <w:szCs w:val="24"/>
                                  </w:rPr>
                                </w:pPr>
                              </w:p>
                              <w:p w:rsidR="009E55C5" w:rsidRPr="00332687" w:rsidRDefault="009E55C5" w:rsidP="00332687">
                                <w:pPr>
                                  <w:pStyle w:val="berschrift3"/>
                                  <w:spacing w:before="0" w:after="0" w:line="330" w:lineRule="exact"/>
                                  <w:rPr>
                                    <w:rFonts w:cs="Times New Roman"/>
                                    <w:spacing w:val="8"/>
                                    <w:szCs w:val="24"/>
                                  </w:rPr>
                                </w:pPr>
                                <w:r w:rsidRPr="00332687">
                                  <w:rPr>
                                    <w:rFonts w:cs="Times New Roman"/>
                                    <w:spacing w:val="8"/>
                                    <w:szCs w:val="24"/>
                                  </w:rPr>
                                  <w:t>Staatskanzlei</w:t>
                                </w:r>
                              </w:p>
                              <w:p w:rsidR="009E55C5" w:rsidRPr="0085246C" w:rsidRDefault="009F4A62" w:rsidP="00332687">
                                <w:pPr>
                                  <w:spacing w:line="330" w:lineRule="exact"/>
                                  <w:rPr>
                                    <w:sz w:val="20"/>
                                    <w:szCs w:val="20"/>
                                  </w:rPr>
                                </w:pPr>
                                <w:r>
                                  <w:rPr>
                                    <w:sz w:val="20"/>
                                    <w:szCs w:val="20"/>
                                  </w:rPr>
                                  <w:t>Der Regierungssprecher</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in;margin-top:15.25pt;width:152.2pt;height:5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" filled="f" stroked="f">
                    <v:textbox inset="2mm,0,0,0">
                      <w:txbxContent>
                        <w:p w:rsidR="009E55C5" w:rsidRPr="00332687" w:rsidRDefault="009E55C5" w:rsidP="00332687">
                          <w:pPr>
                            <w:pStyle w:val="berschrift3"/>
                            <w:spacing w:before="0" w:after="0" w:line="330" w:lineRule="exact"/>
                            <w:rPr>
                              <w:rFonts w:cs="Times New Roman"/>
                              <w:spacing w:val="8"/>
                              <w:szCs w:val="24"/>
                            </w:rPr>
                          </w:pPr>
                        </w:p>
                        <w:p w:rsidR="009E55C5" w:rsidRPr="00332687" w:rsidRDefault="009E55C5" w:rsidP="00332687">
                          <w:pPr>
                            <w:pStyle w:val="berschrift3"/>
                            <w:spacing w:before="0" w:after="0" w:line="330" w:lineRule="exact"/>
                            <w:rPr>
                              <w:rFonts w:cs="Times New Roman"/>
                              <w:spacing w:val="8"/>
                              <w:szCs w:val="24"/>
                            </w:rPr>
                          </w:pPr>
                          <w:r w:rsidRPr="00332687">
                            <w:rPr>
                              <w:rFonts w:cs="Times New Roman"/>
                              <w:spacing w:val="8"/>
                              <w:szCs w:val="24"/>
                            </w:rPr>
                            <w:t>Staatskanzlei</w:t>
                          </w:r>
                        </w:p>
                        <w:p w:rsidR="009E55C5" w:rsidRPr="0085246C" w:rsidRDefault="009F4A62" w:rsidP="00332687">
                          <w:pPr>
                            <w:spacing w:line="330" w:lineRule="exact"/>
                            <w:rPr>
                              <w:sz w:val="20"/>
                              <w:szCs w:val="20"/>
                            </w:rPr>
                          </w:pPr>
                          <w:r>
                            <w:rPr>
                              <w:sz w:val="20"/>
                              <w:szCs w:val="20"/>
                            </w:rPr>
                            <w:t>Der Regierungssprecher</w:t>
                          </w:r>
                        </w:p>
                      </w:txbxContent>
                    </v:textbox>
                  </v:shape>
                </w:pict>
              </mc:Fallback>
            </mc:AlternateContent>
          </w:r>
          <w:r>
            <w:rPr>
              <w:noProof/>
              <w:sz w:val="20"/>
            </w:rPr>
            <mc:AlternateContent>
              <mc:Choice Requires="wps">
                <w:drawing>
                  <wp:anchor distT="0" distB="0" distL="114300" distR="114300" simplePos="0" relativeHeight="251661824" behindDoc="0" locked="1" layoutInCell="1" allowOverlap="1">
                    <wp:simplePos x="0" y="0"/>
                    <wp:positionH relativeFrom="page">
                      <wp:posOffset>4564380</wp:posOffset>
                    </wp:positionH>
                    <wp:positionV relativeFrom="page">
                      <wp:posOffset>970280</wp:posOffset>
                    </wp:positionV>
                    <wp:extent cx="1270" cy="774700"/>
                    <wp:effectExtent l="11430" t="8255" r="6350" b="762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74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49A64" id="Line 2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4pt,76.4pt" to="359.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QWGAIAACs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" strokeweight=".5pt">
                    <w10:wrap anchorx="page" anchory="page"/>
                    <w10:anchorlock/>
                  </v:line>
                </w:pict>
              </mc:Fallback>
            </mc:AlternateContent>
          </w:r>
          <w:r>
            <w:rPr>
              <w:noProof/>
              <w:sz w:val="20"/>
            </w:rPr>
            <mc:AlternateContent>
              <mc:Choice Requires="wps">
                <w:drawing>
                  <wp:anchor distT="0" distB="0" distL="114300" distR="114300" simplePos="0" relativeHeight="251660800" behindDoc="0" locked="1" layoutInCell="1" allowOverlap="1">
                    <wp:simplePos x="0" y="0"/>
                    <wp:positionH relativeFrom="page">
                      <wp:posOffset>4572000</wp:posOffset>
                    </wp:positionH>
                    <wp:positionV relativeFrom="page">
                      <wp:posOffset>944880</wp:posOffset>
                    </wp:positionV>
                    <wp:extent cx="1943100" cy="911860"/>
                    <wp:effectExtent l="0" t="1905" r="0" b="6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5B" w:rsidRPr="00332687" w:rsidRDefault="00764E5B" w:rsidP="00764E5B">
                                <w:pPr>
                                  <w:pStyle w:val="berschrift3"/>
                                  <w:spacing w:before="0" w:after="0" w:line="330" w:lineRule="exact"/>
                                  <w:rPr>
                                    <w:rFonts w:cs="Times New Roman"/>
                                    <w:spacing w:val="8"/>
                                    <w:szCs w:val="24"/>
                                  </w:rPr>
                                </w:pPr>
                                <w:r w:rsidRPr="00332687">
                                  <w:rPr>
                                    <w:rFonts w:cs="Times New Roman"/>
                                    <w:spacing w:val="8"/>
                                    <w:szCs w:val="24"/>
                                  </w:rPr>
                                  <w:t>Ministerium</w:t>
                                </w:r>
                                <w:r w:rsidRPr="00332687">
                                  <w:rPr>
                                    <w:rFonts w:cs="Times New Roman"/>
                                    <w:spacing w:val="8"/>
                                    <w:szCs w:val="24"/>
                                  </w:rPr>
                                  <w:br/>
                                  <w:t>für Wissenschaft,</w:t>
                                </w:r>
                                <w:r w:rsidRPr="00332687">
                                  <w:rPr>
                                    <w:rFonts w:cs="Times New Roman"/>
                                    <w:spacing w:val="8"/>
                                    <w:szCs w:val="24"/>
                                  </w:rPr>
                                  <w:br/>
                                  <w:t>Forschung und Kultur</w:t>
                                </w:r>
                              </w:p>
                              <w:p w:rsidR="00C55863" w:rsidRDefault="00C55863" w:rsidP="00764E5B">
                                <w:pPr>
                                  <w:spacing w:line="330" w:lineRule="exact"/>
                                  <w:rPr>
                                    <w:sz w:val="20"/>
                                  </w:rPr>
                                </w:pPr>
                                <w:r>
                                  <w:rPr>
                                    <w:sz w:val="20"/>
                                  </w:rPr>
                                  <w:t>Presses</w:t>
                                </w:r>
                                <w:r w:rsidR="00290E37">
                                  <w:rPr>
                                    <w:sz w:val="20"/>
                                  </w:rPr>
                                  <w:t>precher</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5in;margin-top:74.4pt;width:153pt;height:7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" filled="f" stroked="f">
                    <v:textbox inset="2mm,0,0,0">
                      <w:txbxContent>
                        <w:p w:rsidR="00764E5B" w:rsidRPr="00332687" w:rsidRDefault="00764E5B" w:rsidP="00764E5B">
                          <w:pPr>
                            <w:pStyle w:val="berschrift3"/>
                            <w:spacing w:before="0" w:after="0" w:line="330" w:lineRule="exact"/>
                            <w:rPr>
                              <w:rFonts w:cs="Times New Roman"/>
                              <w:spacing w:val="8"/>
                              <w:szCs w:val="24"/>
                            </w:rPr>
                          </w:pPr>
                          <w:r w:rsidRPr="00332687">
                            <w:rPr>
                              <w:rFonts w:cs="Times New Roman"/>
                              <w:spacing w:val="8"/>
                              <w:szCs w:val="24"/>
                            </w:rPr>
                            <w:t>Ministerium</w:t>
                          </w:r>
                          <w:r w:rsidRPr="00332687">
                            <w:rPr>
                              <w:rFonts w:cs="Times New Roman"/>
                              <w:spacing w:val="8"/>
                              <w:szCs w:val="24"/>
                            </w:rPr>
                            <w:br/>
                            <w:t>für Wissenschaft,</w:t>
                          </w:r>
                          <w:r w:rsidRPr="00332687">
                            <w:rPr>
                              <w:rFonts w:cs="Times New Roman"/>
                              <w:spacing w:val="8"/>
                              <w:szCs w:val="24"/>
                            </w:rPr>
                            <w:br/>
                            <w:t>Forschung und Kultur</w:t>
                          </w:r>
                        </w:p>
                        <w:p w:rsidR="00C55863" w:rsidRDefault="00C55863" w:rsidP="00764E5B">
                          <w:pPr>
                            <w:spacing w:line="330" w:lineRule="exact"/>
                            <w:rPr>
                              <w:sz w:val="20"/>
                            </w:rPr>
                          </w:pPr>
                          <w:r>
                            <w:rPr>
                              <w:sz w:val="20"/>
                            </w:rPr>
                            <w:t>Presses</w:t>
                          </w:r>
                          <w:r w:rsidR="00290E37">
                            <w:rPr>
                              <w:sz w:val="20"/>
                            </w:rPr>
                            <w:t>precher</w:t>
                          </w:r>
                        </w:p>
                      </w:txbxContent>
                    </v:textbox>
                    <w10:wrap anchorx="page" anchory="page"/>
                    <w10:anchorlock/>
                  </v:shape>
                </w:pict>
              </mc:Fallback>
            </mc:AlternateContent>
          </w:r>
          <w:r>
            <w:rPr>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4566285</wp:posOffset>
                    </wp:positionH>
                    <wp:positionV relativeFrom="paragraph">
                      <wp:posOffset>210185</wp:posOffset>
                    </wp:positionV>
                    <wp:extent cx="0" cy="575945"/>
                    <wp:effectExtent l="13335" t="10160" r="5715"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F6E4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6.55pt" to="359.5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86EQIAACc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" strokeweight=".5pt"/>
                </w:pict>
              </mc:Fallback>
            </mc:AlternateContent>
          </w:r>
          <w:r w:rsidR="00332687">
            <w:rPr>
              <w:noProof/>
            </w:rPr>
            <w:drawing>
              <wp:anchor distT="0" distB="0" distL="114300" distR="114300" simplePos="0" relativeHeight="251657728" behindDoc="0" locked="0" layoutInCell="1" allowOverlap="1">
                <wp:simplePos x="0" y="0"/>
                <wp:positionH relativeFrom="page">
                  <wp:posOffset>1270</wp:posOffset>
                </wp:positionH>
                <wp:positionV relativeFrom="page">
                  <wp:posOffset>-360045</wp:posOffset>
                </wp:positionV>
                <wp:extent cx="1259840" cy="1000125"/>
                <wp:effectExtent l="19050" t="0" r="0" b="0"/>
                <wp:wrapNone/>
                <wp:docPr id="6" name="Bild 6" descr="BB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_SW"/>
                        <pic:cNvPicPr>
                          <a:picLocks noChangeAspect="1" noChangeArrowheads="1"/>
                        </pic:cNvPicPr>
                      </pic:nvPicPr>
                      <pic:blipFill>
                        <a:blip r:embed="rId1"/>
                        <a:srcRect/>
                        <a:stretch>
                          <a:fillRect/>
                        </a:stretch>
                      </pic:blipFill>
                      <pic:spPr bwMode="auto">
                        <a:xfrm>
                          <a:off x="0" y="0"/>
                          <a:ext cx="1259840" cy="1000125"/>
                        </a:xfrm>
                        <a:prstGeom prst="rect">
                          <a:avLst/>
                        </a:prstGeom>
                        <a:noFill/>
                        <a:ln w="9525">
                          <a:noFill/>
                          <a:miter lim="800000"/>
                          <a:headEnd/>
                          <a:tailEnd/>
                        </a:ln>
                      </pic:spPr>
                    </pic:pic>
                  </a:graphicData>
                </a:graphic>
              </wp:anchor>
            </w:drawing>
          </w:r>
          <w:r>
            <w:rPr>
              <w:rFonts w:ascii="Arial" w:hAnsi="Arial"/>
              <w:noProof/>
              <w:spacing w:val="12"/>
              <w:sz w:val="30"/>
            </w:rPr>
            <mc:AlternateContent>
              <mc:Choice Requires="wps">
                <w:drawing>
                  <wp:anchor distT="0" distB="0" distL="114300" distR="114300" simplePos="0" relativeHeight="251654656" behindDoc="0" locked="1" layoutInCell="1" allowOverlap="1">
                    <wp:simplePos x="0" y="0"/>
                    <wp:positionH relativeFrom="page">
                      <wp:posOffset>-683895</wp:posOffset>
                    </wp:positionH>
                    <wp:positionV relativeFrom="page">
                      <wp:posOffset>6967220</wp:posOffset>
                    </wp:positionV>
                    <wp:extent cx="179705" cy="0"/>
                    <wp:effectExtent l="11430"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9DEA7" id="Line 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548.6pt" to="-39.7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" strokeweight=".5pt">
                    <v:stroke dashstyle="longDash"/>
                    <w10:wrap anchorx="page" anchory="page"/>
                    <w10:anchorlock/>
                  </v:line>
                </w:pict>
              </mc:Fallback>
            </mc:AlternateContent>
          </w:r>
          <w:r>
            <w:rPr>
              <w:rFonts w:ascii="Arial" w:hAnsi="Arial"/>
              <w:noProof/>
              <w:spacing w:val="12"/>
              <w:sz w:val="30"/>
            </w:rPr>
            <mc:AlternateContent>
              <mc:Choice Requires="wps">
                <w:drawing>
                  <wp:anchor distT="0" distB="0" distL="114300" distR="114300" simplePos="0" relativeHeight="251653632" behindDoc="0" locked="1" layoutInCell="1" allowOverlap="1">
                    <wp:simplePos x="0" y="0"/>
                    <wp:positionH relativeFrom="page">
                      <wp:posOffset>-683895</wp:posOffset>
                    </wp:positionH>
                    <wp:positionV relativeFrom="page">
                      <wp:posOffset>3185160</wp:posOffset>
                    </wp:positionV>
                    <wp:extent cx="179705" cy="0"/>
                    <wp:effectExtent l="11430" t="13335" r="889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CD97" id="Line 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250.8pt" to="-39.7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" strokeweight=".5pt">
                    <v:stroke dashstyle="longDash"/>
                    <w10:wrap anchorx="page" anchory="page"/>
                    <w10:anchorlock/>
                  </v:line>
                </w:pict>
              </mc:Fallback>
            </mc:AlternateContent>
          </w:r>
        </w:p>
        <w:p w:rsidR="009E55C5" w:rsidRDefault="009E55C5">
          <w:pPr>
            <w:pStyle w:val="Kopfzeile"/>
            <w:spacing w:line="220" w:lineRule="exact"/>
            <w:rPr>
              <w:spacing w:val="12"/>
              <w:sz w:val="20"/>
            </w:rPr>
          </w:pPr>
        </w:p>
      </w:tc>
    </w:tr>
  </w:tbl>
  <w:p w:rsidR="009E55C5" w:rsidRDefault="009E55C5" w:rsidP="00AC30C4">
    <w:pPr>
      <w:pStyle w:val="Kopfzeile"/>
      <w:tabs>
        <w:tab w:val="clear" w:pos="4536"/>
        <w:tab w:val="clear" w:pos="9072"/>
        <w:tab w:val="left" w:pos="64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6145">
      <o:colormru v:ext="edit" colors="#ff15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94"/>
    <w:rsid w:val="000025CB"/>
    <w:rsid w:val="00034C17"/>
    <w:rsid w:val="00047C6B"/>
    <w:rsid w:val="0006578C"/>
    <w:rsid w:val="000A7A4A"/>
    <w:rsid w:val="000B573D"/>
    <w:rsid w:val="000B577E"/>
    <w:rsid w:val="00101F3F"/>
    <w:rsid w:val="00106983"/>
    <w:rsid w:val="00130459"/>
    <w:rsid w:val="001449FB"/>
    <w:rsid w:val="001F7FD4"/>
    <w:rsid w:val="00237F33"/>
    <w:rsid w:val="0024151E"/>
    <w:rsid w:val="0027406F"/>
    <w:rsid w:val="00281C2F"/>
    <w:rsid w:val="00290E37"/>
    <w:rsid w:val="002926E8"/>
    <w:rsid w:val="002D1EA2"/>
    <w:rsid w:val="003276CD"/>
    <w:rsid w:val="00332687"/>
    <w:rsid w:val="00337217"/>
    <w:rsid w:val="00356ED8"/>
    <w:rsid w:val="00390930"/>
    <w:rsid w:val="00391E2F"/>
    <w:rsid w:val="003A30EE"/>
    <w:rsid w:val="003D74B2"/>
    <w:rsid w:val="003F3F9A"/>
    <w:rsid w:val="00402BEB"/>
    <w:rsid w:val="00437B10"/>
    <w:rsid w:val="00453B84"/>
    <w:rsid w:val="0045556A"/>
    <w:rsid w:val="004A19EB"/>
    <w:rsid w:val="004B708C"/>
    <w:rsid w:val="00511AB8"/>
    <w:rsid w:val="005340C3"/>
    <w:rsid w:val="00591D14"/>
    <w:rsid w:val="005A0D94"/>
    <w:rsid w:val="005E5D01"/>
    <w:rsid w:val="005F05DE"/>
    <w:rsid w:val="005F06ED"/>
    <w:rsid w:val="006357CD"/>
    <w:rsid w:val="00636F63"/>
    <w:rsid w:val="006523A2"/>
    <w:rsid w:val="00663965"/>
    <w:rsid w:val="00671A2D"/>
    <w:rsid w:val="00675BA3"/>
    <w:rsid w:val="006A534A"/>
    <w:rsid w:val="006C02FC"/>
    <w:rsid w:val="00732CA6"/>
    <w:rsid w:val="00757959"/>
    <w:rsid w:val="00764E5B"/>
    <w:rsid w:val="007752A8"/>
    <w:rsid w:val="007A5F6F"/>
    <w:rsid w:val="007D03C3"/>
    <w:rsid w:val="007D5B6C"/>
    <w:rsid w:val="007E08BE"/>
    <w:rsid w:val="007E3297"/>
    <w:rsid w:val="00804E1C"/>
    <w:rsid w:val="0085246C"/>
    <w:rsid w:val="008601EA"/>
    <w:rsid w:val="00875968"/>
    <w:rsid w:val="008C35AE"/>
    <w:rsid w:val="008E28CC"/>
    <w:rsid w:val="00917311"/>
    <w:rsid w:val="00943B6E"/>
    <w:rsid w:val="009803A1"/>
    <w:rsid w:val="009C27F9"/>
    <w:rsid w:val="009E55C5"/>
    <w:rsid w:val="009F4A62"/>
    <w:rsid w:val="00A16134"/>
    <w:rsid w:val="00A22388"/>
    <w:rsid w:val="00A34BBE"/>
    <w:rsid w:val="00AA3B30"/>
    <w:rsid w:val="00AC1660"/>
    <w:rsid w:val="00AC2D2E"/>
    <w:rsid w:val="00AC30C4"/>
    <w:rsid w:val="00AF501A"/>
    <w:rsid w:val="00B130C7"/>
    <w:rsid w:val="00B433CC"/>
    <w:rsid w:val="00B51744"/>
    <w:rsid w:val="00B7767A"/>
    <w:rsid w:val="00BA15CA"/>
    <w:rsid w:val="00BF19A7"/>
    <w:rsid w:val="00C06376"/>
    <w:rsid w:val="00C35E06"/>
    <w:rsid w:val="00C45157"/>
    <w:rsid w:val="00C47005"/>
    <w:rsid w:val="00C55863"/>
    <w:rsid w:val="00C65104"/>
    <w:rsid w:val="00C96C7E"/>
    <w:rsid w:val="00CB252F"/>
    <w:rsid w:val="00CE2358"/>
    <w:rsid w:val="00D4124E"/>
    <w:rsid w:val="00D714FA"/>
    <w:rsid w:val="00D84A39"/>
    <w:rsid w:val="00D957E9"/>
    <w:rsid w:val="00D96AB3"/>
    <w:rsid w:val="00DE0115"/>
    <w:rsid w:val="00DE7F14"/>
    <w:rsid w:val="00DF29C3"/>
    <w:rsid w:val="00DF63E7"/>
    <w:rsid w:val="00E039EE"/>
    <w:rsid w:val="00E13A7B"/>
    <w:rsid w:val="00E24ABB"/>
    <w:rsid w:val="00E3734E"/>
    <w:rsid w:val="00E736A4"/>
    <w:rsid w:val="00E97694"/>
    <w:rsid w:val="00F03362"/>
    <w:rsid w:val="00F05E16"/>
    <w:rsid w:val="00F10A05"/>
    <w:rsid w:val="00F22096"/>
    <w:rsid w:val="00F27CD5"/>
    <w:rsid w:val="00F33B0F"/>
    <w:rsid w:val="00F443B2"/>
    <w:rsid w:val="00FA15C1"/>
    <w:rsid w:val="00FC32B8"/>
    <w:rsid w:val="00FC68FB"/>
    <w:rsid w:val="00FC7ABC"/>
    <w:rsid w:val="00FE0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1512"/>
    </o:shapedefaults>
    <o:shapelayout v:ext="edit">
      <o:idmap v:ext="edit" data="1"/>
    </o:shapelayout>
  </w:shapeDefaults>
  <w:decimalSymbol w:val=","/>
  <w:listSeparator w:val=";"/>
  <w14:docId w14:val="12CE95AB"/>
  <w15:docId w15:val="{B2FD347F-E8A0-4C1D-8295-A413CB3D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573D"/>
    <w:rPr>
      <w:rFonts w:ascii="Arial Narrow" w:hAnsi="Arial Narrow"/>
      <w:sz w:val="24"/>
      <w:szCs w:val="24"/>
    </w:rPr>
  </w:style>
  <w:style w:type="paragraph" w:styleId="berschrift1">
    <w:name w:val="heading 1"/>
    <w:basedOn w:val="Standard"/>
    <w:next w:val="Standard"/>
    <w:qFormat/>
    <w:rsid w:val="000B573D"/>
    <w:pPr>
      <w:keepNext/>
      <w:spacing w:before="240" w:after="60"/>
      <w:outlineLvl w:val="0"/>
    </w:pPr>
    <w:rPr>
      <w:rFonts w:cs="Arial"/>
      <w:b/>
      <w:bCs/>
      <w:kern w:val="32"/>
      <w:sz w:val="32"/>
      <w:szCs w:val="32"/>
    </w:rPr>
  </w:style>
  <w:style w:type="paragraph" w:styleId="berschrift2">
    <w:name w:val="heading 2"/>
    <w:basedOn w:val="Standard"/>
    <w:next w:val="Standard"/>
    <w:qFormat/>
    <w:rsid w:val="000B573D"/>
    <w:pPr>
      <w:keepNext/>
      <w:spacing w:before="240" w:after="60"/>
      <w:outlineLvl w:val="1"/>
    </w:pPr>
    <w:rPr>
      <w:rFonts w:cs="Arial"/>
      <w:b/>
      <w:bCs/>
      <w:i/>
      <w:iCs/>
      <w:sz w:val="28"/>
      <w:szCs w:val="28"/>
    </w:rPr>
  </w:style>
  <w:style w:type="paragraph" w:styleId="berschrift3">
    <w:name w:val="heading 3"/>
    <w:basedOn w:val="Standard"/>
    <w:next w:val="Standard"/>
    <w:qFormat/>
    <w:rsid w:val="000B573D"/>
    <w:pPr>
      <w:keepNext/>
      <w:spacing w:before="240" w:after="60"/>
      <w:outlineLvl w:val="2"/>
    </w:pPr>
    <w:rPr>
      <w:rFonts w:cs="Arial"/>
      <w:b/>
      <w:bCs/>
      <w:sz w:val="26"/>
      <w:szCs w:val="26"/>
    </w:rPr>
  </w:style>
  <w:style w:type="paragraph" w:styleId="berschrift4">
    <w:name w:val="heading 4"/>
    <w:basedOn w:val="Standard"/>
    <w:next w:val="Standard"/>
    <w:qFormat/>
    <w:rsid w:val="000B573D"/>
    <w:pPr>
      <w:keepNext/>
      <w:spacing w:before="240" w:after="60"/>
      <w:outlineLvl w:val="3"/>
    </w:pPr>
    <w:rPr>
      <w:b/>
      <w:bCs/>
      <w:sz w:val="28"/>
      <w:szCs w:val="28"/>
    </w:rPr>
  </w:style>
  <w:style w:type="paragraph" w:styleId="berschrift5">
    <w:name w:val="heading 5"/>
    <w:basedOn w:val="Standard"/>
    <w:next w:val="Standard"/>
    <w:qFormat/>
    <w:rsid w:val="000B573D"/>
    <w:pPr>
      <w:keepNext/>
      <w:spacing w:line="320" w:lineRule="exact"/>
      <w:outlineLvl w:val="4"/>
    </w:pPr>
    <w:rPr>
      <w:b/>
      <w:bCs/>
    </w:rPr>
  </w:style>
  <w:style w:type="paragraph" w:styleId="berschrift6">
    <w:name w:val="heading 6"/>
    <w:basedOn w:val="Standard"/>
    <w:next w:val="Standard"/>
    <w:qFormat/>
    <w:rsid w:val="000B573D"/>
    <w:pPr>
      <w:spacing w:before="240" w:after="60"/>
      <w:outlineLvl w:val="5"/>
    </w:pPr>
    <w:rPr>
      <w:b/>
      <w:bCs/>
      <w:sz w:val="22"/>
      <w:szCs w:val="22"/>
    </w:rPr>
  </w:style>
  <w:style w:type="paragraph" w:styleId="berschrift7">
    <w:name w:val="heading 7"/>
    <w:basedOn w:val="Standard"/>
    <w:next w:val="Standard"/>
    <w:qFormat/>
    <w:rsid w:val="000B573D"/>
    <w:pPr>
      <w:spacing w:before="240" w:after="60"/>
      <w:outlineLvl w:val="6"/>
    </w:pPr>
  </w:style>
  <w:style w:type="paragraph" w:styleId="berschrift8">
    <w:name w:val="heading 8"/>
    <w:basedOn w:val="Standard"/>
    <w:next w:val="Standard"/>
    <w:qFormat/>
    <w:rsid w:val="000B573D"/>
    <w:pPr>
      <w:spacing w:before="240" w:after="60"/>
      <w:outlineLvl w:val="7"/>
    </w:pPr>
    <w:rPr>
      <w:i/>
      <w:iCs/>
    </w:rPr>
  </w:style>
  <w:style w:type="paragraph" w:styleId="berschrift9">
    <w:name w:val="heading 9"/>
    <w:basedOn w:val="Standard"/>
    <w:next w:val="Standard"/>
    <w:qFormat/>
    <w:rsid w:val="000B573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B573D"/>
    <w:pPr>
      <w:tabs>
        <w:tab w:val="center" w:pos="4536"/>
        <w:tab w:val="right" w:pos="9072"/>
      </w:tabs>
    </w:pPr>
  </w:style>
  <w:style w:type="paragraph" w:styleId="Fuzeile">
    <w:name w:val="footer"/>
    <w:basedOn w:val="Standard"/>
    <w:rsid w:val="000B573D"/>
    <w:pPr>
      <w:tabs>
        <w:tab w:val="center" w:pos="4536"/>
        <w:tab w:val="right" w:pos="9072"/>
      </w:tabs>
    </w:pPr>
  </w:style>
  <w:style w:type="character" w:styleId="Seitenzahl">
    <w:name w:val="page number"/>
    <w:basedOn w:val="Absatz-Standardschriftart"/>
    <w:rsid w:val="000B573D"/>
  </w:style>
  <w:style w:type="character" w:styleId="Hyperlink">
    <w:name w:val="Hyperlink"/>
    <w:basedOn w:val="Absatz-Standardschriftart"/>
    <w:rsid w:val="000B573D"/>
    <w:rPr>
      <w:color w:val="0000FF"/>
      <w:u w:val="single"/>
    </w:rPr>
  </w:style>
  <w:style w:type="character" w:styleId="BesuchterLink">
    <w:name w:val="FollowedHyperlink"/>
    <w:basedOn w:val="Absatz-Standardschriftart"/>
    <w:rsid w:val="000B573D"/>
    <w:rPr>
      <w:color w:val="800080"/>
      <w:u w:val="single"/>
    </w:rPr>
  </w:style>
  <w:style w:type="character" w:styleId="Zeilennummer">
    <w:name w:val="line number"/>
    <w:basedOn w:val="Absatz-Standardschriftart"/>
    <w:rsid w:val="000B573D"/>
    <w:rPr>
      <w:rFonts w:ascii="Arial Narrow" w:hAnsi="Arial Narrow"/>
    </w:rPr>
  </w:style>
  <w:style w:type="paragraph" w:styleId="Textkrper-Zeileneinzug">
    <w:name w:val="Body Text Indent"/>
    <w:basedOn w:val="Standard"/>
    <w:rsid w:val="000B573D"/>
    <w:pPr>
      <w:tabs>
        <w:tab w:val="left" w:pos="720"/>
      </w:tabs>
      <w:spacing w:line="240" w:lineRule="exact"/>
      <w:ind w:left="720" w:hanging="720"/>
    </w:pPr>
    <w:rPr>
      <w:sz w:val="20"/>
    </w:rPr>
  </w:style>
  <w:style w:type="paragraph" w:styleId="Textkrper">
    <w:name w:val="Body Text"/>
    <w:basedOn w:val="Standard"/>
    <w:rsid w:val="00B7767A"/>
    <w:pPr>
      <w:spacing w:after="120"/>
    </w:pPr>
  </w:style>
  <w:style w:type="paragraph" w:styleId="Beschriftung">
    <w:name w:val="caption"/>
    <w:basedOn w:val="Standard"/>
    <w:next w:val="Standard"/>
    <w:qFormat/>
    <w:rsid w:val="00A16134"/>
    <w:pPr>
      <w:framePr w:w="5045" w:h="2342" w:hSpace="181" w:wrap="notBeside" w:vAnchor="page" w:hAnchor="page" w:x="1247" w:y="3097" w:anchorLock="1"/>
      <w:spacing w:line="320" w:lineRule="exact"/>
    </w:pPr>
    <w:rPr>
      <w:b/>
      <w:bCs/>
      <w:sz w:val="40"/>
    </w:rPr>
  </w:style>
  <w:style w:type="paragraph" w:customStyle="1" w:styleId="Default">
    <w:name w:val="Default"/>
    <w:rsid w:val="00BA15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echsischer-kammerchor.de/termin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tephan.breiding@mwfk.brandenburg.de" TargetMode="External"/><Relationship Id="rId1" Type="http://schemas.openxmlformats.org/officeDocument/2006/relationships/hyperlink" Target="mailto:florian.engels@stk.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vt:lpstr>
    </vt:vector>
  </TitlesOfParts>
  <Company>MIBB</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Detlef Geselle</dc:creator>
  <cp:lastModifiedBy>Klein, Anja</cp:lastModifiedBy>
  <cp:revision>6</cp:revision>
  <cp:lastPrinted>2021-10-29T13:42:00Z</cp:lastPrinted>
  <dcterms:created xsi:type="dcterms:W3CDTF">2021-10-28T14:42:00Z</dcterms:created>
  <dcterms:modified xsi:type="dcterms:W3CDTF">2021-10-29T13:42:00Z</dcterms:modified>
</cp:coreProperties>
</file>